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C95E4B">
        <w:rPr>
          <w:rFonts w:ascii="Times New Roman" w:hAnsi="Times New Roman" w:cs="Times New Roman"/>
          <w:sz w:val="24"/>
          <w:szCs w:val="24"/>
          <w:lang w:val="sr-Cyrl-RS"/>
        </w:rPr>
        <w:t>197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0E62B5" w:rsidRDefault="008D3DD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D30FD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2E3FC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ДВАДЕСЕТ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CE7599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3FC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3FC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A4578" w:rsidRDefault="002A4578" w:rsidP="0060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6AB6" w:rsidRDefault="009F2DC7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>Разматрање Предлога п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реговарачке позиције Републике Србије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>Међувладин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конференциј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 приступању Републике Србије Европској унији</w:t>
      </w:r>
      <w:r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r w:rsidR="008D3DD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Преговарачко </w:t>
      </w:r>
      <w:r w:rsidR="00947D09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оглавље </w:t>
      </w:r>
      <w:r w:rsidR="008D3DDA">
        <w:rPr>
          <w:rFonts w:ascii="Times New Roman" w:eastAsia="Calibri" w:hAnsi="Times New Roman" w:cs="Times New Roman"/>
          <w:sz w:val="24"/>
          <w:szCs w:val="24"/>
          <w:lang w:val="sr-Cyrl-CS"/>
        </w:rPr>
        <w:t>9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Финансијске услуге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1341B3">
        <w:rPr>
          <w:rFonts w:ascii="Times New Roman" w:hAnsi="Times New Roman" w:cs="Times New Roman"/>
          <w:sz w:val="24"/>
          <w:szCs w:val="24"/>
          <w:lang w:val="sr-Cyrl-RS"/>
        </w:rPr>
        <w:t>(број 337-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2731</w:t>
      </w:r>
      <w:r w:rsidR="001341B3">
        <w:rPr>
          <w:rFonts w:ascii="Times New Roman" w:hAnsi="Times New Roman" w:cs="Times New Roman"/>
          <w:sz w:val="24"/>
          <w:szCs w:val="24"/>
          <w:lang w:val="sr-Cyrl-RS"/>
        </w:rPr>
        <w:t>/17 од 2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341B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септембра</w:t>
      </w:r>
      <w:r w:rsidR="001341B3">
        <w:rPr>
          <w:rFonts w:ascii="Times New Roman" w:hAnsi="Times New Roman" w:cs="Times New Roman"/>
          <w:sz w:val="24"/>
          <w:szCs w:val="24"/>
          <w:lang w:val="sr-Cyrl-RS"/>
        </w:rPr>
        <w:t xml:space="preserve"> 2017. године), 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који носи ознаку </w:t>
      </w:r>
      <w:r w:rsidRPr="009F2DC7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>РЕСТРИКТИВНО</w:t>
      </w:r>
      <w:r w:rsidRPr="009F2DC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8D3DD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E3FCE" w:rsidRDefault="002E3FCE" w:rsidP="002E3FC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бити одржана 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скупштине, Трг Николе Пашића број 13, у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6AB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сали</w:t>
      </w:r>
      <w:r w:rsidR="0070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E4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E6178" w:rsidRDefault="004E6178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Pr="002E3FCE" w:rsidRDefault="002E3FC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30BC" w:rsidRPr="002E2F8C" w:rsidRDefault="003C30BC" w:rsidP="003C3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E2F8C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E2F8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P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C30BC" w:rsidRPr="002E3FCE" w:rsidRDefault="002E3FCE" w:rsidP="002E3FCE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Ненад Чанак с.р.</w:t>
      </w:r>
    </w:p>
    <w:p w:rsid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Default="00FB3126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95E4B" w:rsidRDefault="00C95E4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95E4B" w:rsidRDefault="00C95E4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95E4B" w:rsidRDefault="00C95E4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Default="0014498B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498B" w:rsidRPr="007B05CF" w:rsidRDefault="0014498B" w:rsidP="00144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498B" w:rsidRPr="007B05CF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367FE"/>
    <w:rsid w:val="00040710"/>
    <w:rsid w:val="00043529"/>
    <w:rsid w:val="00043ECE"/>
    <w:rsid w:val="00044184"/>
    <w:rsid w:val="00053421"/>
    <w:rsid w:val="00053B09"/>
    <w:rsid w:val="00056047"/>
    <w:rsid w:val="00056D19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B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4788B"/>
    <w:rsid w:val="00566613"/>
    <w:rsid w:val="00572806"/>
    <w:rsid w:val="00573DE1"/>
    <w:rsid w:val="0058328A"/>
    <w:rsid w:val="00584BD2"/>
    <w:rsid w:val="00593D89"/>
    <w:rsid w:val="005A0E89"/>
    <w:rsid w:val="005A3A9A"/>
    <w:rsid w:val="005A5BB9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3DDA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773B1"/>
    <w:rsid w:val="009810EB"/>
    <w:rsid w:val="0098159C"/>
    <w:rsid w:val="00997F5B"/>
    <w:rsid w:val="009A1D70"/>
    <w:rsid w:val="009A2C4D"/>
    <w:rsid w:val="009A603E"/>
    <w:rsid w:val="009A74D8"/>
    <w:rsid w:val="009B092D"/>
    <w:rsid w:val="009B1817"/>
    <w:rsid w:val="009B4F89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A4"/>
    <w:rsid w:val="00A36072"/>
    <w:rsid w:val="00A4126D"/>
    <w:rsid w:val="00A4281A"/>
    <w:rsid w:val="00A45BE7"/>
    <w:rsid w:val="00A56EBB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43A9B"/>
    <w:rsid w:val="00B51CF5"/>
    <w:rsid w:val="00B61387"/>
    <w:rsid w:val="00B66C68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95E4B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A0"/>
    <w:rsid w:val="00EC63D1"/>
    <w:rsid w:val="00ED16FF"/>
    <w:rsid w:val="00ED7087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3EAF-371D-43ED-B63D-38E7A36F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7</cp:revision>
  <cp:lastPrinted>2017-05-30T07:07:00Z</cp:lastPrinted>
  <dcterms:created xsi:type="dcterms:W3CDTF">2017-09-29T05:50:00Z</dcterms:created>
  <dcterms:modified xsi:type="dcterms:W3CDTF">2017-09-29T09:49:00Z</dcterms:modified>
</cp:coreProperties>
</file>